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EA" w:rsidRDefault="00060CF4" w:rsidP="003E08EA">
      <w:pPr>
        <w:jc w:val="center"/>
        <w:rPr>
          <w:rFonts w:ascii="微軟正黑體" w:eastAsia="微軟正黑體" w:hAnsi="微軟正黑體" w:cs="微軟正黑體"/>
          <w:b/>
          <w:sz w:val="36"/>
          <w:szCs w:val="28"/>
        </w:rPr>
      </w:pPr>
      <w:r>
        <w:rPr>
          <w:rFonts w:ascii="微軟正黑體" w:eastAsia="微軟正黑體" w:hAnsi="微軟正黑體" w:cs="微軟正黑體" w:hint="eastAsia"/>
          <w:b/>
          <w:sz w:val="36"/>
          <w:szCs w:val="28"/>
        </w:rPr>
        <w:t>高雄市立仁武高級中學</w:t>
      </w:r>
      <w:r w:rsidR="003E08EA" w:rsidRPr="00AB3BFF">
        <w:rPr>
          <w:rFonts w:ascii="微軟正黑體" w:eastAsia="微軟正黑體" w:hAnsi="微軟正黑體" w:cs="微軟正黑體" w:hint="eastAsia"/>
          <w:b/>
          <w:sz w:val="36"/>
          <w:szCs w:val="28"/>
        </w:rPr>
        <w:t>晚自習學生成績進步獎勵辦法</w:t>
      </w:r>
    </w:p>
    <w:p w:rsidR="00060CF4" w:rsidRDefault="00060CF4" w:rsidP="00060CF4">
      <w:pPr>
        <w:jc w:val="right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20"/>
          <w:szCs w:val="20"/>
        </w:rPr>
        <w:t>1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11</w:t>
      </w:r>
      <w:r>
        <w:rPr>
          <w:rFonts w:ascii="微軟正黑體" w:eastAsia="微軟正黑體" w:hAnsi="微軟正黑體" w:cs="微軟正黑體" w:hint="eastAsia"/>
          <w:b/>
          <w:sz w:val="20"/>
          <w:szCs w:val="20"/>
        </w:rPr>
        <w:t>年11月24日行政會報通過</w:t>
      </w:r>
    </w:p>
    <w:p w:rsidR="00060CF4" w:rsidRPr="00060CF4" w:rsidRDefault="00060CF4" w:rsidP="00060CF4">
      <w:pPr>
        <w:jc w:val="right"/>
        <w:rPr>
          <w:rFonts w:ascii="微軟正黑體" w:eastAsia="微軟正黑體" w:hAnsi="微軟正黑體" w:cs="微軟正黑體" w:hint="eastAsia"/>
          <w:b/>
          <w:sz w:val="20"/>
          <w:szCs w:val="20"/>
        </w:rPr>
      </w:pPr>
    </w:p>
    <w:p w:rsidR="003E08EA" w:rsidRPr="003E08EA" w:rsidRDefault="003E08EA" w:rsidP="003E08E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 w:cs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為增進學生參加晚自習意願，加強學生追求成績精進之企圖心，由</w:t>
      </w:r>
      <w:r>
        <w:rPr>
          <w:rFonts w:ascii="微軟正黑體" w:eastAsia="微軟正黑體" w:hAnsi="微軟正黑體" w:cs="微軟正黑體" w:hint="eastAsia"/>
          <w:sz w:val="24"/>
          <w:szCs w:val="28"/>
        </w:rPr>
        <w:t>學校籌措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獎金鼓勵參與晚自習學生中，段考表現優異及進步者</w:t>
      </w:r>
    </w:p>
    <w:p w:rsidR="003E08EA" w:rsidRDefault="003E08EA" w:rsidP="003E08E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hint="eastAsia"/>
          <w:sz w:val="24"/>
          <w:szCs w:val="28"/>
        </w:rPr>
        <w:t>國中部</w:t>
      </w:r>
    </w:p>
    <w:p w:rsidR="003E08EA" w:rsidRPr="003E08EA" w:rsidRDefault="003E08EA" w:rsidP="003E08EA">
      <w:pPr>
        <w:pStyle w:val="a3"/>
        <w:numPr>
          <w:ilvl w:val="1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參與晚自習學生中，段考成績第一名者，頒發獎金2</w:t>
      </w:r>
      <w:r w:rsidRPr="003E08EA">
        <w:rPr>
          <w:rFonts w:ascii="微軟正黑體" w:eastAsia="微軟正黑體" w:hAnsi="微軟正黑體" w:cs="Arial Unicode MS"/>
          <w:sz w:val="24"/>
          <w:szCs w:val="28"/>
        </w:rPr>
        <w:t>00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元。</w:t>
      </w:r>
    </w:p>
    <w:p w:rsidR="003E08EA" w:rsidRPr="003E08EA" w:rsidRDefault="003E08EA" w:rsidP="003E08EA">
      <w:pPr>
        <w:pStyle w:val="a3"/>
        <w:numPr>
          <w:ilvl w:val="1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參與晚自習學生中，該學期(第二次/第三次)段考較前次段考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總分進步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依多至少排序前3名，每人頒發獎金</w:t>
      </w:r>
      <w:r w:rsidRPr="003E08EA">
        <w:rPr>
          <w:rFonts w:ascii="微軟正黑體" w:eastAsia="微軟正黑體" w:hAnsi="微軟正黑體" w:cs="Arial Unicode MS"/>
          <w:sz w:val="24"/>
          <w:szCs w:val="28"/>
        </w:rPr>
        <w:t>150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元</w:t>
      </w:r>
      <w:bookmarkStart w:id="0" w:name="_Hlk115864041"/>
      <w:r w:rsidR="008E0435">
        <w:rPr>
          <w:rFonts w:ascii="微軟正黑體" w:eastAsia="微軟正黑體" w:hAnsi="微軟正黑體" w:cs="微軟正黑體" w:hint="eastAsia"/>
          <w:sz w:val="24"/>
          <w:szCs w:val="28"/>
        </w:rPr>
        <w:t>；</w:t>
      </w:r>
      <w:bookmarkEnd w:id="0"/>
      <w:r w:rsidR="00AB3BFF" w:rsidRPr="00AB3BFF">
        <w:rPr>
          <w:rFonts w:ascii="微軟正黑體" w:eastAsia="微軟正黑體" w:hAnsi="微軟正黑體" w:cs="微軟正黑體" w:hint="eastAsia"/>
          <w:sz w:val="24"/>
          <w:szCs w:val="28"/>
        </w:rPr>
        <w:t>進步總分相同者，依下列項目進行比序：晚自習參與天數較多、國英數分數總合、自社分數總合。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。</w:t>
      </w:r>
    </w:p>
    <w:p w:rsidR="003E08EA" w:rsidRDefault="003E08EA" w:rsidP="003E08E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>
        <w:rPr>
          <w:rFonts w:ascii="微軟正黑體" w:eastAsia="微軟正黑體" w:hAnsi="微軟正黑體" w:hint="eastAsia"/>
          <w:sz w:val="24"/>
          <w:szCs w:val="28"/>
        </w:rPr>
        <w:t>高中部</w:t>
      </w:r>
    </w:p>
    <w:p w:rsidR="003E08EA" w:rsidRPr="003E08EA" w:rsidRDefault="003E08EA" w:rsidP="003E08EA">
      <w:pPr>
        <w:pStyle w:val="a3"/>
        <w:numPr>
          <w:ilvl w:val="1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參與晚自習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高一學生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中，該學期(第二次/第三次)段考較前次段考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校排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進步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依多至少排序前</w:t>
      </w:r>
      <w:r>
        <w:rPr>
          <w:rFonts w:ascii="微軟正黑體" w:eastAsia="微軟正黑體" w:hAnsi="微軟正黑體" w:cs="微軟正黑體" w:hint="eastAsia"/>
          <w:sz w:val="24"/>
          <w:szCs w:val="28"/>
        </w:rPr>
        <w:t>2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名，每人頒發獎金</w:t>
      </w:r>
      <w:r w:rsidRPr="003E08EA">
        <w:rPr>
          <w:rFonts w:ascii="微軟正黑體" w:eastAsia="微軟正黑體" w:hAnsi="微軟正黑體" w:cs="Arial Unicode MS"/>
          <w:sz w:val="24"/>
          <w:szCs w:val="28"/>
        </w:rPr>
        <w:t>150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元</w:t>
      </w:r>
      <w:r w:rsidR="008E6927">
        <w:rPr>
          <w:rFonts w:ascii="微軟正黑體" w:eastAsia="微軟正黑體" w:hAnsi="微軟正黑體" w:cs="微軟正黑體" w:hint="eastAsia"/>
          <w:sz w:val="24"/>
          <w:szCs w:val="28"/>
        </w:rPr>
        <w:t>，校排名次進步相同者，</w:t>
      </w:r>
      <w:r w:rsidR="00AB3BFF" w:rsidRPr="00AB3BFF">
        <w:rPr>
          <w:rFonts w:ascii="微軟正黑體" w:eastAsia="微軟正黑體" w:hAnsi="微軟正黑體" w:cs="微軟正黑體" w:hint="eastAsia"/>
          <w:sz w:val="24"/>
          <w:szCs w:val="28"/>
        </w:rPr>
        <w:t>依下列項目進行比序</w:t>
      </w:r>
      <w:r w:rsidR="008E6927">
        <w:rPr>
          <w:rFonts w:ascii="微軟正黑體" w:eastAsia="微軟正黑體" w:hAnsi="微軟正黑體" w:cs="微軟正黑體" w:hint="eastAsia"/>
          <w:sz w:val="24"/>
          <w:szCs w:val="28"/>
        </w:rPr>
        <w:t>：晚自習參與天數、校排名次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。</w:t>
      </w:r>
    </w:p>
    <w:p w:rsidR="003E08EA" w:rsidRPr="003E08EA" w:rsidRDefault="003E08EA" w:rsidP="003E08EA">
      <w:pPr>
        <w:pStyle w:val="a3"/>
        <w:numPr>
          <w:ilvl w:val="1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參與晚自習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高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二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學生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中，該學期(第二次/第三次)段考較前次段考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組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進步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最多者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，頒發獎金</w:t>
      </w:r>
      <w:r w:rsidRPr="003E08EA">
        <w:rPr>
          <w:rFonts w:ascii="微軟正黑體" w:eastAsia="微軟正黑體" w:hAnsi="微軟正黑體" w:cs="Arial Unicode MS"/>
          <w:sz w:val="24"/>
          <w:szCs w:val="28"/>
        </w:rPr>
        <w:t>150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元</w:t>
      </w:r>
      <w:r>
        <w:rPr>
          <w:rFonts w:ascii="微軟正黑體" w:eastAsia="微軟正黑體" w:hAnsi="微軟正黑體" w:cs="微軟正黑體" w:hint="eastAsia"/>
          <w:sz w:val="24"/>
          <w:szCs w:val="28"/>
        </w:rPr>
        <w:t>(社會組、自然組各取一名)</w:t>
      </w:r>
      <w:r w:rsidR="008E6927">
        <w:rPr>
          <w:rFonts w:ascii="微軟正黑體" w:eastAsia="微軟正黑體" w:hAnsi="微軟正黑體" w:cs="微軟正黑體" w:hint="eastAsia"/>
          <w:sz w:val="24"/>
          <w:szCs w:val="28"/>
        </w:rPr>
        <w:t>；組排名次進步相同者，</w:t>
      </w:r>
      <w:r w:rsidR="00AB3BFF" w:rsidRPr="00AB3BFF">
        <w:rPr>
          <w:rFonts w:ascii="微軟正黑體" w:eastAsia="微軟正黑體" w:hAnsi="微軟正黑體" w:cs="微軟正黑體" w:hint="eastAsia"/>
          <w:sz w:val="24"/>
          <w:szCs w:val="28"/>
        </w:rPr>
        <w:t>依下列項目進行比序</w:t>
      </w:r>
      <w:r w:rsidR="008E6927">
        <w:rPr>
          <w:rFonts w:ascii="微軟正黑體" w:eastAsia="微軟正黑體" w:hAnsi="微軟正黑體" w:cs="微軟正黑體" w:hint="eastAsia"/>
          <w:sz w:val="24"/>
          <w:szCs w:val="28"/>
        </w:rPr>
        <w:t>：晚自習參與天數較多</w:t>
      </w:r>
      <w:r w:rsidR="00E850B8">
        <w:rPr>
          <w:rFonts w:ascii="微軟正黑體" w:eastAsia="微軟正黑體" w:hAnsi="微軟正黑體" w:cs="微軟正黑體" w:hint="eastAsia"/>
          <w:sz w:val="24"/>
          <w:szCs w:val="28"/>
        </w:rPr>
        <w:t>者</w:t>
      </w:r>
      <w:r w:rsidR="008E6927">
        <w:rPr>
          <w:rFonts w:ascii="微軟正黑體" w:eastAsia="微軟正黑體" w:hAnsi="微軟正黑體" w:cs="微軟正黑體" w:hint="eastAsia"/>
          <w:sz w:val="24"/>
          <w:szCs w:val="28"/>
        </w:rPr>
        <w:t>、組排名次</w:t>
      </w:r>
      <w:r w:rsidR="008E6927" w:rsidRPr="003E08EA">
        <w:rPr>
          <w:rFonts w:ascii="微軟正黑體" w:eastAsia="微軟正黑體" w:hAnsi="微軟正黑體" w:cs="微軟正黑體" w:hint="eastAsia"/>
          <w:sz w:val="24"/>
          <w:szCs w:val="28"/>
        </w:rPr>
        <w:t>。</w:t>
      </w:r>
    </w:p>
    <w:p w:rsidR="003E08EA" w:rsidRPr="003E08EA" w:rsidRDefault="003E08EA" w:rsidP="003E08EA">
      <w:pPr>
        <w:pStyle w:val="a3"/>
        <w:numPr>
          <w:ilvl w:val="1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參與晚自習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高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三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學生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中，該學期(第二次/第三次)段考較前次段考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組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排</w:t>
      </w:r>
      <w:r w:rsidRPr="003E08EA">
        <w:rPr>
          <w:rFonts w:ascii="微軟正黑體" w:eastAsia="微軟正黑體" w:hAnsi="微軟正黑體" w:cs="微軟正黑體" w:hint="eastAsia"/>
          <w:b/>
          <w:sz w:val="24"/>
          <w:szCs w:val="28"/>
        </w:rPr>
        <w:t>進步</w:t>
      </w:r>
      <w:r>
        <w:rPr>
          <w:rFonts w:ascii="微軟正黑體" w:eastAsia="微軟正黑體" w:hAnsi="微軟正黑體" w:cs="微軟正黑體" w:hint="eastAsia"/>
          <w:b/>
          <w:sz w:val="24"/>
          <w:szCs w:val="28"/>
        </w:rPr>
        <w:t>最多者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，頒發獎金</w:t>
      </w:r>
      <w:r w:rsidRPr="003E08EA">
        <w:rPr>
          <w:rFonts w:ascii="微軟正黑體" w:eastAsia="微軟正黑體" w:hAnsi="微軟正黑體" w:cs="Arial Unicode MS"/>
          <w:sz w:val="24"/>
          <w:szCs w:val="28"/>
        </w:rPr>
        <w:t>150</w:t>
      </w:r>
      <w:r w:rsidRPr="003E08EA">
        <w:rPr>
          <w:rFonts w:ascii="微軟正黑體" w:eastAsia="微軟正黑體" w:hAnsi="微軟正黑體" w:cs="微軟正黑體" w:hint="eastAsia"/>
          <w:sz w:val="24"/>
          <w:szCs w:val="28"/>
        </w:rPr>
        <w:t>元</w:t>
      </w:r>
      <w:r>
        <w:rPr>
          <w:rFonts w:ascii="微軟正黑體" w:eastAsia="微軟正黑體" w:hAnsi="微軟正黑體" w:cs="微軟正黑體" w:hint="eastAsia"/>
          <w:sz w:val="24"/>
          <w:szCs w:val="28"/>
        </w:rPr>
        <w:t>(社會組、自然組各取一名)</w:t>
      </w:r>
      <w:r w:rsidR="008E0435" w:rsidRPr="008E0435">
        <w:rPr>
          <w:rFonts w:ascii="微軟正黑體" w:eastAsia="微軟正黑體" w:hAnsi="微軟正黑體" w:cs="微軟正黑體" w:hint="eastAsia"/>
          <w:sz w:val="24"/>
          <w:szCs w:val="28"/>
        </w:rPr>
        <w:t xml:space="preserve"> </w:t>
      </w:r>
      <w:r w:rsidR="008E0435">
        <w:rPr>
          <w:rFonts w:ascii="微軟正黑體" w:eastAsia="微軟正黑體" w:hAnsi="微軟正黑體" w:cs="微軟正黑體" w:hint="eastAsia"/>
          <w:sz w:val="24"/>
          <w:szCs w:val="28"/>
        </w:rPr>
        <w:t>；組排名次進步相同者，</w:t>
      </w:r>
      <w:r w:rsidR="00AB3BFF" w:rsidRPr="00AB3BFF">
        <w:rPr>
          <w:rFonts w:ascii="微軟正黑體" w:eastAsia="微軟正黑體" w:hAnsi="微軟正黑體" w:cs="微軟正黑體" w:hint="eastAsia"/>
          <w:sz w:val="24"/>
          <w:szCs w:val="28"/>
        </w:rPr>
        <w:t>依下列項目進行比序</w:t>
      </w:r>
      <w:r w:rsidR="008E0435">
        <w:rPr>
          <w:rFonts w:ascii="微軟正黑體" w:eastAsia="微軟正黑體" w:hAnsi="微軟正黑體" w:cs="微軟正黑體" w:hint="eastAsia"/>
          <w:sz w:val="24"/>
          <w:szCs w:val="28"/>
        </w:rPr>
        <w:t>：晚自習參與天數較多、組排名次</w:t>
      </w:r>
      <w:r w:rsidR="008E0435" w:rsidRPr="003E08EA">
        <w:rPr>
          <w:rFonts w:ascii="微軟正黑體" w:eastAsia="微軟正黑體" w:hAnsi="微軟正黑體" w:cs="微軟正黑體" w:hint="eastAsia"/>
          <w:sz w:val="24"/>
          <w:szCs w:val="28"/>
        </w:rPr>
        <w:t>。</w:t>
      </w:r>
    </w:p>
    <w:p w:rsidR="003E08EA" w:rsidRDefault="003E08EA" w:rsidP="003E08E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hint="eastAsia"/>
          <w:sz w:val="24"/>
          <w:szCs w:val="28"/>
        </w:rPr>
        <w:t>獲獎學生於朝會公開表揚頒獎。</w:t>
      </w:r>
    </w:p>
    <w:p w:rsidR="003E08EA" w:rsidRPr="003E08EA" w:rsidRDefault="003E08EA" w:rsidP="003E08EA">
      <w:pPr>
        <w:pStyle w:val="a3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  <w:sz w:val="24"/>
          <w:szCs w:val="28"/>
        </w:rPr>
      </w:pPr>
      <w:r w:rsidRPr="003E08EA">
        <w:rPr>
          <w:rFonts w:ascii="微軟正黑體" w:eastAsia="微軟正黑體" w:hAnsi="微軟正黑體" w:hint="eastAsia"/>
          <w:sz w:val="24"/>
          <w:szCs w:val="28"/>
        </w:rPr>
        <w:t>本辦法經主管會報通過實施，修正時亦同。</w:t>
      </w:r>
    </w:p>
    <w:p w:rsidR="003E08EA" w:rsidRPr="003E08EA" w:rsidRDefault="003E08EA" w:rsidP="003E08EA">
      <w:pPr>
        <w:spacing w:line="240" w:lineRule="atLeast"/>
        <w:rPr>
          <w:rFonts w:ascii="標楷體" w:eastAsia="標楷體" w:hAnsi="標楷體"/>
          <w:sz w:val="24"/>
          <w:szCs w:val="28"/>
        </w:rPr>
      </w:pPr>
    </w:p>
    <w:p w:rsidR="0026710D" w:rsidRDefault="0026710D"/>
    <w:p w:rsidR="003E08EA" w:rsidRDefault="003E08EA">
      <w:bookmarkStart w:id="1" w:name="_GoBack"/>
      <w:bookmarkEnd w:id="1"/>
    </w:p>
    <w:sectPr w:rsidR="003E08EA" w:rsidSect="003E08E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FC9"/>
    <w:multiLevelType w:val="hybridMultilevel"/>
    <w:tmpl w:val="A8F4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873481"/>
    <w:multiLevelType w:val="multilevel"/>
    <w:tmpl w:val="AAAE5B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A"/>
    <w:rsid w:val="00060CF4"/>
    <w:rsid w:val="0026710D"/>
    <w:rsid w:val="003E08EA"/>
    <w:rsid w:val="005F31BD"/>
    <w:rsid w:val="008E0435"/>
    <w:rsid w:val="008E6927"/>
    <w:rsid w:val="00AB3BFF"/>
    <w:rsid w:val="00B018CA"/>
    <w:rsid w:val="00E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DB04"/>
  <w15:chartTrackingRefBased/>
  <w15:docId w15:val="{1195B820-F45A-4B69-BE89-0214E94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EA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EA"/>
    <w:pPr>
      <w:ind w:leftChars="200" w:left="480"/>
    </w:pPr>
  </w:style>
  <w:style w:type="table" w:styleId="a4">
    <w:name w:val="Table Grid"/>
    <w:basedOn w:val="a1"/>
    <w:uiPriority w:val="39"/>
    <w:rsid w:val="003E08EA"/>
    <w:rPr>
      <w:rFonts w:ascii="Arial" w:hAnsi="Arial" w:cs="Arial"/>
      <w:kern w:val="0"/>
      <w:sz w:val="22"/>
      <w:lang w:val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高雄市政府教育局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wu無入而不自德</dc:creator>
  <cp:keywords/>
  <dc:description/>
  <cp:lastModifiedBy>user</cp:lastModifiedBy>
  <cp:revision>2</cp:revision>
  <dcterms:created xsi:type="dcterms:W3CDTF">2022-11-27T09:26:00Z</dcterms:created>
  <dcterms:modified xsi:type="dcterms:W3CDTF">2022-11-27T09:26:00Z</dcterms:modified>
</cp:coreProperties>
</file>